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64" w:rsidRPr="00411A27" w:rsidRDefault="00273364">
      <w:pPr>
        <w:rPr>
          <w:rFonts w:ascii="Arial" w:hAnsi="Arial"/>
          <w:sz w:val="32"/>
          <w:szCs w:val="32"/>
          <w:lang w:val="en-US"/>
        </w:rPr>
      </w:pPr>
    </w:p>
    <w:p w:rsidR="00273364" w:rsidRDefault="003A7948">
      <w:pPr>
        <w:rPr>
          <w:rFonts w:ascii="Arial" w:eastAsia="Arial" w:hAnsi="Arial" w:cs="Arial"/>
        </w:rPr>
      </w:pPr>
      <w:r>
        <w:rPr>
          <w:rFonts w:ascii="Arial" w:hAnsi="Arial"/>
        </w:rPr>
        <w:t>10.06.2022</w:t>
      </w:r>
    </w:p>
    <w:p w:rsidR="00273364" w:rsidRDefault="00273364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364" w:rsidRDefault="003A7948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t>1-ый Национальный конгресс с международным участием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30"/>
          <w:szCs w:val="30"/>
        </w:rPr>
        <w:t>«</w:t>
      </w:r>
      <w:proofErr w:type="gramEnd"/>
      <w:r>
        <w:rPr>
          <w:rFonts w:ascii="Times New Roman" w:hAnsi="Times New Roman"/>
          <w:b/>
          <w:bCs/>
          <w:sz w:val="30"/>
          <w:szCs w:val="30"/>
        </w:rPr>
        <w:t>Национальное здравоохранение 2022» соберет на одной площадке лидеров отрасли</w:t>
      </w:r>
    </w:p>
    <w:p w:rsidR="00273364" w:rsidRDefault="003A794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6 по 8 июля 2022 года состоится крупнейшее профессиональное событие года для организаторов здравоохранения: 1-ый Национальный конгресс с международным участием «Национальное здравоохранение 2022». Организаторами мероприятия выступают Министерство здравоохранения Российской Федерации совместно с Фондом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Росконгресс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273364" w:rsidRDefault="003A794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Конгресс станет флагманским мероприятием Минздрава России, на котором участники смогут обсудить ключевые вопросы организации системы здравоохранения и выработать конкретные решения по ее развитию с учетом достижения национальных целей и приоритетов в сфере охраны здоровья граждан. В мероприятии примут участие </w:t>
      </w:r>
      <w:r w:rsidRPr="003A7948">
        <w:rPr>
          <w:rFonts w:ascii="Times New Roman" w:hAnsi="Times New Roman"/>
          <w:b/>
          <w:sz w:val="28"/>
          <w:szCs w:val="28"/>
        </w:rPr>
        <w:t>Министр здравоохранения Российской Федерации Михаил Мурашко,</w:t>
      </w:r>
      <w:r>
        <w:rPr>
          <w:rFonts w:ascii="Times New Roman" w:hAnsi="Times New Roman"/>
          <w:sz w:val="28"/>
          <w:szCs w:val="28"/>
        </w:rPr>
        <w:t xml:space="preserve"> заместители Министра, руководители Департаментов Минздрава России, </w:t>
      </w:r>
      <w:r w:rsidRPr="003A7948">
        <w:rPr>
          <w:rFonts w:ascii="Times New Roman" w:hAnsi="Times New Roman"/>
          <w:b/>
          <w:sz w:val="28"/>
          <w:szCs w:val="28"/>
        </w:rPr>
        <w:t>руководитель Росздравнадзора Алла Самойлова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948">
        <w:rPr>
          <w:rFonts w:ascii="Times New Roman" w:hAnsi="Times New Roman"/>
          <w:b/>
          <w:sz w:val="28"/>
          <w:szCs w:val="28"/>
        </w:rPr>
        <w:t xml:space="preserve">директор Федерального Фонда обязательного медицинского страхования Илья </w:t>
      </w:r>
      <w:proofErr w:type="spellStart"/>
      <w:r w:rsidRPr="003A7948">
        <w:rPr>
          <w:rFonts w:ascii="Times New Roman" w:hAnsi="Times New Roman"/>
          <w:b/>
          <w:sz w:val="28"/>
          <w:szCs w:val="28"/>
        </w:rPr>
        <w:t>Баланин</w:t>
      </w:r>
      <w:proofErr w:type="spellEnd"/>
      <w:r>
        <w:rPr>
          <w:rFonts w:ascii="Times New Roman" w:hAnsi="Times New Roman"/>
          <w:sz w:val="28"/>
          <w:szCs w:val="28"/>
        </w:rPr>
        <w:t>, главы Национальных медицинских исследовательских центров Минздрава России и другие ключевые эксперты отрасли.</w:t>
      </w:r>
    </w:p>
    <w:p w:rsidR="00273364" w:rsidRDefault="003A794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«Конгресс — это не просто крупнейшее профессиональное событие для организаторов здравоохранения. Впервые мы открываем многопрофильную 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мультиформатную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площадку для всех участников отрасли. В рамках конгресса мы будем обсуждать самые актуальные темы, в числе которых экономика здравоохранения, цифровая трансформация, кадровое обеспечение, борьба с неинфекционными заболеваниями, наука и инновации в медицине. Широкий спектр вопросов и высокий уровень экспертов позволят увидеть максимально детализированную картину состояния отрасли и вместе построить возможные сценарии развития. Мы рассчитываем, что в результате будут выработаны решения, которые помогут значительно продвинуться к достижению национальных целей»,</w:t>
      </w:r>
      <w:r>
        <w:rPr>
          <w:rFonts w:ascii="Times New Roman" w:hAnsi="Times New Roman"/>
          <w:sz w:val="28"/>
          <w:szCs w:val="28"/>
        </w:rPr>
        <w:t xml:space="preserve"> — обозначил задачи Конгресса Министр здравоохранения Российской Федерации </w:t>
      </w:r>
      <w:r>
        <w:rPr>
          <w:rFonts w:ascii="Times New Roman" w:hAnsi="Times New Roman"/>
          <w:b/>
          <w:bCs/>
          <w:sz w:val="28"/>
          <w:szCs w:val="28"/>
        </w:rPr>
        <w:t>Михаил Мурашко.</w:t>
      </w:r>
    </w:p>
    <w:p w:rsidR="00273364" w:rsidRDefault="003A794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Конгресс будет проходить в гибридном формате: очно и онлайн.</w:t>
      </w:r>
    </w:p>
    <w:p w:rsidR="00273364" w:rsidRDefault="003A79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онлайн-сессий эксперты обсудят лучшие российские и международные практики организации здравоохранения, стандартизацию в диагностике и лечении заболеваний, цифровую трансформацию и управление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на основе данных, мероприятия по обеспечению кадрового потенциала в системе здравоохранения, современные инструменты и тренды управления здоровьем, инновации в здравоохранении. </w:t>
      </w:r>
    </w:p>
    <w:p w:rsidR="00273364" w:rsidRDefault="003A7948">
      <w:pPr>
        <w:spacing w:before="240" w:after="24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Прямая трансляция мероприятия будет идти на официальном сайте мероприятия </w:t>
      </w:r>
      <w:hyperlink r:id="rId6" w:history="1">
        <w:r>
          <w:rPr>
            <w:rStyle w:val="Hyperlink0"/>
            <w:rFonts w:eastAsia="Arial Unicode MS"/>
          </w:rPr>
          <w:t>https://nzdrav.ru</w:t>
        </w:r>
      </w:hyperlink>
      <w:r>
        <w:rPr>
          <w:rStyle w:val="a6"/>
          <w:rFonts w:ascii="Times New Roman" w:hAnsi="Times New Roman"/>
          <w:sz w:val="28"/>
          <w:szCs w:val="28"/>
        </w:rPr>
        <w:t>.</w:t>
      </w:r>
    </w:p>
    <w:p w:rsidR="00273364" w:rsidRDefault="003A7948">
      <w:pPr>
        <w:spacing w:before="240" w:after="24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Все дискуссии будут сфокусированы на теме управления системой здравоохранения. Число онлайн-участников – не ограничено, планируется собрать онлайн аудиторию не менее 10 000 чел. </w:t>
      </w:r>
    </w:p>
    <w:p w:rsidR="00273364" w:rsidRDefault="003A7948">
      <w:pPr>
        <w:spacing w:before="240" w:after="24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очной части Конгресса примут участие профильные вице-губернаторы, региональные министры здравоохранения, руководители медицинских информационно-аналитических центров (МИАЦ), руководители Национальных медицинских исследовательских центров (НМИЦ), </w:t>
      </w:r>
      <w:r w:rsidR="00411A27">
        <w:rPr>
          <w:rStyle w:val="a6"/>
          <w:rFonts w:ascii="Times New Roman" w:hAnsi="Times New Roman"/>
          <w:sz w:val="28"/>
          <w:szCs w:val="28"/>
        </w:rPr>
        <w:t xml:space="preserve">руководители Территориальных фондов ОМС, </w:t>
      </w:r>
      <w:bookmarkStart w:id="0" w:name="_GoBack"/>
      <w:bookmarkEnd w:id="0"/>
      <w:r>
        <w:rPr>
          <w:rStyle w:val="a6"/>
          <w:rFonts w:ascii="Times New Roman" w:hAnsi="Times New Roman"/>
          <w:sz w:val="28"/>
          <w:szCs w:val="28"/>
        </w:rPr>
        <w:t>главные внештатные специалисты. Мероприятие пройдет в формате стратегических сессий, в ходе которых региональными лидерами отрасли будут совместно выработаны важные решения по развитию национального здравоохранения и достижению Национальных целей.</w:t>
      </w:r>
    </w:p>
    <w:p w:rsidR="00273364" w:rsidRDefault="003A7948">
      <w:pPr>
        <w:spacing w:before="240" w:after="24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Очно пройдут также деловые встречи с первыми лицами отрасли в формате открытого разговора, конференция стран СНГ по МКБ-11 с участием представителей ВОЗ, партнерские мероприятия, включая форум организаторов здравоохранения, Национальной Медицинской Палаты и др. Будет работать Школа министров здравоохранения с привлечением лучших экспертов.  </w:t>
      </w:r>
    </w:p>
    <w:p w:rsidR="00273364" w:rsidRDefault="003A7948">
      <w:pPr>
        <w:spacing w:before="240" w:after="240"/>
        <w:ind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>* Мероприятие аккредитовано на портале непрерывного медицинского образования.</w:t>
      </w:r>
    </w:p>
    <w:p w:rsidR="00273364" w:rsidRDefault="00273364">
      <w:pPr>
        <w:spacing w:before="240" w:after="2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73364" w:rsidRDefault="00273364">
      <w:pPr>
        <w:spacing w:before="240" w:after="240"/>
        <w:jc w:val="both"/>
        <w:rPr>
          <w:rStyle w:val="a6"/>
          <w:rFonts w:ascii="Times New Roman" w:eastAsia="Times New Roman" w:hAnsi="Times New Roman" w:cs="Times New Roman"/>
        </w:rPr>
      </w:pPr>
    </w:p>
    <w:p w:rsidR="00273364" w:rsidRDefault="00273364">
      <w:pPr>
        <w:spacing w:before="240" w:after="240"/>
        <w:jc w:val="both"/>
        <w:rPr>
          <w:rStyle w:val="a6"/>
          <w:rFonts w:ascii="Times New Roman" w:eastAsia="Times New Roman" w:hAnsi="Times New Roman" w:cs="Times New Roman"/>
        </w:rPr>
      </w:pPr>
    </w:p>
    <w:p w:rsidR="00273364" w:rsidRDefault="00273364">
      <w:pPr>
        <w:spacing w:before="240" w:after="240"/>
        <w:jc w:val="both"/>
        <w:rPr>
          <w:rStyle w:val="a6"/>
          <w:rFonts w:ascii="Times New Roman" w:eastAsia="Times New Roman" w:hAnsi="Times New Roman" w:cs="Times New Roman"/>
        </w:rPr>
      </w:pPr>
    </w:p>
    <w:p w:rsidR="003A7948" w:rsidRDefault="003A7948">
      <w:pPr>
        <w:spacing w:before="240" w:after="240"/>
        <w:jc w:val="both"/>
        <w:rPr>
          <w:rStyle w:val="a6"/>
          <w:rFonts w:ascii="Times New Roman" w:hAnsi="Times New Roman"/>
        </w:rPr>
      </w:pPr>
    </w:p>
    <w:p w:rsidR="003A7948" w:rsidRDefault="003A7948">
      <w:pPr>
        <w:spacing w:before="240" w:after="240"/>
        <w:jc w:val="both"/>
        <w:rPr>
          <w:rStyle w:val="a6"/>
          <w:rFonts w:ascii="Times New Roman" w:hAnsi="Times New Roman"/>
        </w:rPr>
      </w:pPr>
    </w:p>
    <w:p w:rsidR="00273364" w:rsidRDefault="003A7948">
      <w:pPr>
        <w:spacing w:before="240" w:after="24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Пресс-офис конгресса «Национальное здравоохранение 2022»:</w:t>
      </w:r>
    </w:p>
    <w:p w:rsidR="00273364" w:rsidRDefault="003A7948">
      <w:pPr>
        <w:spacing w:before="240" w:after="24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Ольга Мирошниченко +7 (903) 529-00-51</w:t>
      </w:r>
    </w:p>
    <w:p w:rsidR="00273364" w:rsidRDefault="003A7948">
      <w:pPr>
        <w:spacing w:before="240" w:after="240"/>
        <w:jc w:val="both"/>
      </w:pPr>
      <w:r>
        <w:rPr>
          <w:rStyle w:val="a6"/>
          <w:rFonts w:ascii="Times New Roman" w:hAnsi="Times New Roman"/>
        </w:rPr>
        <w:t xml:space="preserve">Вячеслав Воробьев +7 (915) 156-42-18 </w:t>
      </w:r>
    </w:p>
    <w:sectPr w:rsidR="00273364">
      <w:headerReference w:type="default" r:id="rId7"/>
      <w:footerReference w:type="default" r:id="rId8"/>
      <w:pgSz w:w="11900" w:h="16840"/>
      <w:pgMar w:top="1134" w:right="850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58" w:rsidRDefault="00FC0858">
      <w:r>
        <w:separator/>
      </w:r>
    </w:p>
  </w:endnote>
  <w:endnote w:type="continuationSeparator" w:id="0">
    <w:p w:rsidR="00FC0858" w:rsidRDefault="00FC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64" w:rsidRDefault="0027336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58" w:rsidRDefault="00FC0858">
      <w:r>
        <w:separator/>
      </w:r>
    </w:p>
  </w:footnote>
  <w:footnote w:type="continuationSeparator" w:id="0">
    <w:p w:rsidR="00FC0858" w:rsidRDefault="00FC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64" w:rsidRDefault="003A7948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505459</wp:posOffset>
          </wp:positionH>
          <wp:positionV relativeFrom="page">
            <wp:posOffset>341629</wp:posOffset>
          </wp:positionV>
          <wp:extent cx="3429000" cy="374017"/>
          <wp:effectExtent l="0" t="0" r="0" b="0"/>
          <wp:wrapNone/>
          <wp:docPr id="1073741825" name="officeArt object" descr="Рисунок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04" descr="Рисунок 1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374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9821544</wp:posOffset>
          </wp:positionV>
          <wp:extent cx="7248525" cy="1183640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248525" cy="1183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64"/>
    <w:rsid w:val="00122C25"/>
    <w:rsid w:val="00273364"/>
    <w:rsid w:val="003A7948"/>
    <w:rsid w:val="00411A27"/>
    <w:rsid w:val="007958A5"/>
    <w:rsid w:val="00D738DC"/>
    <w:rsid w:val="00DF391F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1043"/>
  <w15:docId w15:val="{A45CDDB1-5676-4185-A14B-19FBFEE3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zdra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Мирошниченко</dc:creator>
  <cp:lastModifiedBy>Марианна К. Мелкумян</cp:lastModifiedBy>
  <cp:revision>3</cp:revision>
  <dcterms:created xsi:type="dcterms:W3CDTF">2022-06-14T10:49:00Z</dcterms:created>
  <dcterms:modified xsi:type="dcterms:W3CDTF">2022-06-14T10:56:00Z</dcterms:modified>
</cp:coreProperties>
</file>